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1416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75674D35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1709D375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6F01E3E0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690074E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4E7509C9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7B0544AC" w14:textId="2EC67EC5" w:rsidR="0006223E" w:rsidRPr="005E3A53" w:rsidRDefault="0006223E" w:rsidP="005E3A53">
      <w:pPr>
        <w:ind w:firstLine="851"/>
        <w:jc w:val="both"/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</w:t>
      </w:r>
      <w:r w:rsidR="000A10CE">
        <w:rPr>
          <w:rFonts w:ascii="Calibri" w:hAnsi="Calibri" w:cs="Calibri"/>
          <w:color w:val="auto"/>
        </w:rPr>
        <w:t>os</w:t>
      </w:r>
      <w:r w:rsidRPr="002C2590">
        <w:rPr>
          <w:rFonts w:ascii="Calibri" w:hAnsi="Calibri" w:cs="Calibri"/>
          <w:color w:val="auto"/>
        </w:rPr>
        <w:t xml:space="preserve"> </w:t>
      </w:r>
      <w:r w:rsidR="005E3A53" w:rsidRPr="005E3A53">
        <w:rPr>
          <w:rFonts w:ascii="Calibri" w:hAnsi="Calibri" w:cs="Calibri"/>
        </w:rPr>
        <w:t>serviço</w:t>
      </w:r>
      <w:r w:rsidR="005E3A53">
        <w:rPr>
          <w:rFonts w:ascii="Calibri" w:hAnsi="Calibri" w:cs="Calibri"/>
        </w:rPr>
        <w:t>s</w:t>
      </w:r>
      <w:r w:rsidR="005E3A53" w:rsidRPr="005E3A53">
        <w:rPr>
          <w:rFonts w:ascii="Calibri" w:hAnsi="Calibri" w:cs="Calibri"/>
        </w:rPr>
        <w:t xml:space="preserve"> de manutenção corretiva em aquecedores de piscina (bomba de calor) de uso da Academia, instalados no Edifício-Sede </w:t>
      </w:r>
      <w:r w:rsidR="005E3A53">
        <w:rPr>
          <w:rFonts w:ascii="Calibri" w:hAnsi="Calibri" w:cs="Calibri"/>
        </w:rPr>
        <w:t>da</w:t>
      </w:r>
      <w:r w:rsidR="005E3A53" w:rsidRPr="005E3A53">
        <w:rPr>
          <w:rFonts w:ascii="Calibri" w:hAnsi="Calibri" w:cs="Calibri"/>
        </w:rPr>
        <w:t xml:space="preserve"> POUPEX</w:t>
      </w:r>
      <w:r w:rsidR="000C106C">
        <w:rPr>
          <w:rFonts w:ascii="Calibri" w:hAnsi="Calibri" w:cs="Calibri"/>
        </w:rPr>
        <w:t>,</w:t>
      </w:r>
      <w:r w:rsidR="005E3A53" w:rsidRPr="005E3A53">
        <w:rPr>
          <w:rFonts w:ascii="Calibri" w:hAnsi="Calibri" w:cs="Calibri"/>
        </w:rPr>
        <w:t xml:space="preserve"> </w:t>
      </w:r>
      <w:r w:rsidR="00373076" w:rsidRPr="000A10CE">
        <w:rPr>
          <w:rFonts w:ascii="Calibri" w:hAnsi="Calibri" w:cs="Calibri"/>
        </w:rPr>
        <w:t>objeto da especificação técnica</w:t>
      </w:r>
      <w:r w:rsidRPr="001A5203">
        <w:rPr>
          <w:rFonts w:ascii="Calibri" w:hAnsi="Calibri" w:cs="Calibri"/>
        </w:rPr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559"/>
      </w:tblGrid>
      <w:tr w:rsidR="005B1A16" w:rsidRPr="00D77C19" w14:paraId="306DDF5D" w14:textId="77777777" w:rsidTr="005B1A16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142886D4" w14:textId="77777777" w:rsidR="005B1A16" w:rsidRPr="00D77C19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71C92EBB" w14:textId="77777777" w:rsidR="005B1A16" w:rsidRPr="00D77C19" w:rsidRDefault="005B1A16">
            <w:pPr>
              <w:pStyle w:val="Default"/>
              <w:jc w:val="center"/>
              <w:rPr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4E12B338" w14:textId="77777777" w:rsidR="005B1A16" w:rsidRPr="00D77C19" w:rsidRDefault="005B1A16">
            <w:pPr>
              <w:pStyle w:val="Default"/>
              <w:jc w:val="center"/>
              <w:rPr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3E724BC7" w14:textId="77777777" w:rsidR="005B1A16" w:rsidRPr="00D77C19" w:rsidRDefault="005B1A16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D77C19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D77C1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41D1E25E" w14:textId="2A1295B3" w:rsidR="005B1A16" w:rsidRPr="00D77C19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Valor Unit. (R$)</w:t>
            </w:r>
          </w:p>
        </w:tc>
        <w:tc>
          <w:tcPr>
            <w:tcW w:w="1559" w:type="dxa"/>
            <w:shd w:val="pct15" w:color="auto" w:fill="auto"/>
          </w:tcPr>
          <w:p w14:paraId="2BE5F828" w14:textId="2605BE48" w:rsidR="005B1A16" w:rsidRPr="00D77C19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D77C19">
              <w:rPr>
                <w:b/>
                <w:bCs/>
                <w:sz w:val="20"/>
                <w:szCs w:val="20"/>
              </w:rPr>
              <w:t>Valor total geral (R$)</w:t>
            </w:r>
          </w:p>
        </w:tc>
      </w:tr>
      <w:tr w:rsidR="005B1A16" w:rsidRPr="00D77C19" w14:paraId="0C400EE8" w14:textId="77777777" w:rsidTr="005B1A16">
        <w:trPr>
          <w:trHeight w:val="432"/>
          <w:jc w:val="center"/>
        </w:trPr>
        <w:tc>
          <w:tcPr>
            <w:tcW w:w="562" w:type="dxa"/>
            <w:vAlign w:val="center"/>
          </w:tcPr>
          <w:p w14:paraId="021EBB8B" w14:textId="77777777" w:rsidR="005B1A16" w:rsidRPr="00D77C19" w:rsidRDefault="005B1A16">
            <w:pPr>
              <w:spacing w:after="0"/>
              <w:jc w:val="center"/>
              <w:rPr>
                <w:rFonts w:ascii="Calibri" w:hAnsi="Calibri" w:cs="Calibri"/>
                <w:sz w:val="20"/>
                <w:szCs w:val="20"/>
              </w:rPr>
            </w:pPr>
            <w:bookmarkStart w:id="0" w:name="_Hlk125549274"/>
            <w:r w:rsidRPr="00D77C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01</w:t>
            </w:r>
            <w:r w:rsidRPr="00D77C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700D8548" w14:textId="22CA5C72" w:rsidR="005B1A16" w:rsidRPr="00D77C19" w:rsidRDefault="00D65617" w:rsidP="000022B5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562D51">
              <w:rPr>
                <w:rFonts w:ascii="Calibri" w:hAnsi="Calibri" w:cs="Calibri"/>
                <w:sz w:val="20"/>
                <w:szCs w:val="20"/>
              </w:rPr>
              <w:t xml:space="preserve">Manutenção corretiva em aquecedor de piscina (bomba de calor) marca MAXTEMP, modelo MAX 145 DIGITAL, 220v trifásico, com fornecimento de peças. </w:t>
            </w:r>
          </w:p>
        </w:tc>
        <w:tc>
          <w:tcPr>
            <w:tcW w:w="993" w:type="dxa"/>
            <w:vAlign w:val="center"/>
          </w:tcPr>
          <w:p w14:paraId="51BF076E" w14:textId="6F799BB2" w:rsidR="005B1A16" w:rsidRPr="00D77C19" w:rsidRDefault="00D6561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</w:t>
            </w:r>
            <w:r w:rsidR="00382D92">
              <w:rPr>
                <w:rStyle w:val="normaltextrun"/>
                <w:rFonts w:ascii="Calibri" w:hAnsi="Calibri" w:cs="Calibri"/>
                <w:sz w:val="20"/>
                <w:szCs w:val="20"/>
              </w:rPr>
              <w:t>v</w:t>
            </w:r>
            <w:proofErr w:type="spellEnd"/>
          </w:p>
        </w:tc>
        <w:tc>
          <w:tcPr>
            <w:tcW w:w="850" w:type="dxa"/>
            <w:vAlign w:val="center"/>
          </w:tcPr>
          <w:p w14:paraId="288CE380" w14:textId="5F466640" w:rsidR="005B1A16" w:rsidRPr="00D77C19" w:rsidRDefault="00382D92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4000657D" w14:textId="77777777" w:rsidR="005B1A16" w:rsidRPr="00D77C19" w:rsidRDefault="005B1A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424AE4" w14:textId="77777777" w:rsidR="005B1A16" w:rsidRPr="00D77C19" w:rsidRDefault="005B1A16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  <w:tr w:rsidR="005B1A16" w:rsidRPr="00D77C19" w14:paraId="3FC17A03" w14:textId="77777777" w:rsidTr="005B1A16">
        <w:trPr>
          <w:trHeight w:val="424"/>
          <w:jc w:val="center"/>
        </w:trPr>
        <w:tc>
          <w:tcPr>
            <w:tcW w:w="562" w:type="dxa"/>
            <w:vAlign w:val="center"/>
            <w:hideMark/>
          </w:tcPr>
          <w:p w14:paraId="10889A59" w14:textId="77777777" w:rsidR="005B1A16" w:rsidRPr="00D77C19" w:rsidRDefault="005B1A16" w:rsidP="000A7737">
            <w:pPr>
              <w:spacing w:after="0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D77C19">
              <w:rPr>
                <w:rStyle w:val="normaltextrun"/>
                <w:rFonts w:ascii="Calibri" w:hAnsi="Calibri" w:cs="Calibri"/>
                <w:b/>
                <w:bCs/>
                <w:sz w:val="20"/>
                <w:szCs w:val="20"/>
              </w:rPr>
              <w:t>02</w:t>
            </w:r>
            <w:r w:rsidRPr="00D77C19">
              <w:rPr>
                <w:rStyle w:val="eop"/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6396076B" w14:textId="18FF448A" w:rsidR="005B1A16" w:rsidRPr="00D77C19" w:rsidRDefault="00D65617" w:rsidP="00D6561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 w:rsidRPr="00D65617">
              <w:rPr>
                <w:rFonts w:ascii="Calibri" w:hAnsi="Calibri" w:cs="Calibri"/>
                <w:sz w:val="20"/>
                <w:szCs w:val="20"/>
              </w:rPr>
              <w:t xml:space="preserve">Manutenção corretiva em aquecedor de piscina (bomba de calor) marca FROMHERM, modelo FT 100, 220v trifásico, com fornecimento de peças. </w:t>
            </w:r>
          </w:p>
        </w:tc>
        <w:tc>
          <w:tcPr>
            <w:tcW w:w="993" w:type="dxa"/>
            <w:vAlign w:val="center"/>
          </w:tcPr>
          <w:p w14:paraId="0DA791D4" w14:textId="4D62B855" w:rsidR="005B1A16" w:rsidRPr="00D77C19" w:rsidRDefault="00382D92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Sv</w:t>
            </w:r>
            <w:proofErr w:type="spellEnd"/>
          </w:p>
        </w:tc>
        <w:tc>
          <w:tcPr>
            <w:tcW w:w="850" w:type="dxa"/>
            <w:vAlign w:val="center"/>
          </w:tcPr>
          <w:p w14:paraId="70923274" w14:textId="2ACD8922" w:rsidR="005B1A16" w:rsidRPr="00D77C19" w:rsidRDefault="00382D92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  <w:r>
              <w:rPr>
                <w:rStyle w:val="normaltextrun"/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33A66E13" w14:textId="77777777" w:rsidR="005B1A16" w:rsidRPr="00D77C19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D991F7" w14:textId="77777777" w:rsidR="005B1A16" w:rsidRPr="00D77C19" w:rsidRDefault="005B1A16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="Calibri" w:hAnsi="Calibri" w:cs="Calibri"/>
                <w:sz w:val="20"/>
                <w:szCs w:val="20"/>
              </w:rPr>
            </w:pPr>
          </w:p>
        </w:tc>
      </w:tr>
    </w:tbl>
    <w:p w14:paraId="4E0E84D8" w14:textId="77777777" w:rsidR="00B453A7" w:rsidRDefault="00B453A7" w:rsidP="00E87D7F">
      <w:pPr>
        <w:spacing w:before="120"/>
        <w:rPr>
          <w:rFonts w:ascii="Calibri" w:hAnsi="Calibri" w:cs="Calibri"/>
          <w:b/>
        </w:rPr>
      </w:pPr>
    </w:p>
    <w:p w14:paraId="1E0B3FA4" w14:textId="77777777" w:rsidR="0006223E" w:rsidRPr="001A5203" w:rsidRDefault="0006223E" w:rsidP="00E87D7F">
      <w:pPr>
        <w:spacing w:before="120"/>
        <w:rPr>
          <w:rFonts w:ascii="Calibri" w:hAnsi="Calibri" w:cs="Calibri"/>
        </w:rPr>
      </w:pPr>
      <w:r w:rsidRPr="001A5203">
        <w:rPr>
          <w:rFonts w:ascii="Calibri" w:hAnsi="Calibri" w:cs="Calibri"/>
          <w:b/>
        </w:rPr>
        <w:t>I - Observações</w:t>
      </w:r>
      <w:r w:rsidRPr="001A5203">
        <w:rPr>
          <w:rFonts w:ascii="Calibri" w:hAnsi="Calibri" w:cs="Calibri"/>
        </w:rPr>
        <w:t>:</w:t>
      </w:r>
    </w:p>
    <w:p w14:paraId="30954302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Style w:val="normaltextrun"/>
          <w:rFonts w:ascii="Calibri" w:hAnsi="Calibri" w:cs="Calibri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D77C19">
        <w:rPr>
          <w:rFonts w:ascii="Calibri" w:hAnsi="Calibri" w:cs="Calibri"/>
        </w:rPr>
        <w:t>.</w:t>
      </w:r>
    </w:p>
    <w:p w14:paraId="693861B1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 xml:space="preserve">O prazo de validade desta proposta é </w:t>
      </w:r>
      <w:r w:rsidRPr="00D77C19">
        <w:rPr>
          <w:rFonts w:ascii="Calibri" w:hAnsi="Calibri" w:cs="Calibri"/>
          <w:b/>
        </w:rPr>
        <w:t xml:space="preserve">de </w:t>
      </w:r>
      <w:r w:rsidR="00FE061E" w:rsidRPr="00D77C19">
        <w:rPr>
          <w:rFonts w:ascii="Calibri" w:hAnsi="Calibri" w:cs="Calibri"/>
          <w:b/>
        </w:rPr>
        <w:t>30</w:t>
      </w:r>
      <w:r w:rsidRPr="00D77C19">
        <w:rPr>
          <w:rFonts w:ascii="Calibri" w:hAnsi="Calibri" w:cs="Calibri"/>
          <w:b/>
        </w:rPr>
        <w:t xml:space="preserve"> (</w:t>
      </w:r>
      <w:r w:rsidR="00FE061E" w:rsidRPr="00D77C19">
        <w:rPr>
          <w:rFonts w:ascii="Calibri" w:hAnsi="Calibri" w:cs="Calibri"/>
          <w:b/>
        </w:rPr>
        <w:t>trinta</w:t>
      </w:r>
      <w:r w:rsidRPr="00D77C19">
        <w:rPr>
          <w:rFonts w:ascii="Calibri" w:hAnsi="Calibri" w:cs="Calibri"/>
          <w:b/>
        </w:rPr>
        <w:t>) dias</w:t>
      </w:r>
      <w:r w:rsidRPr="00D77C19">
        <w:rPr>
          <w:rFonts w:ascii="Calibri" w:hAnsi="Calibri" w:cs="Calibri"/>
        </w:rPr>
        <w:t xml:space="preserve"> consecutivos contados da data de sua apresentação.</w:t>
      </w:r>
    </w:p>
    <w:p w14:paraId="3308A575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 xml:space="preserve">Informo estarem incluídos no preço cotado todos </w:t>
      </w:r>
      <w:r w:rsidR="00B453A7" w:rsidRPr="00D77C19">
        <w:rPr>
          <w:rFonts w:ascii="Calibri" w:hAnsi="Calibri" w:cs="Calibri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6DC05164" w14:textId="77777777" w:rsidR="00B453A7" w:rsidRPr="00D77C19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05FF6C02" w14:textId="77777777" w:rsidR="0006223E" w:rsidRPr="00D77C19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 xml:space="preserve">Os </w:t>
      </w:r>
      <w:r w:rsidR="00E87D7F" w:rsidRPr="00D77C19">
        <w:rPr>
          <w:rFonts w:ascii="Calibri" w:hAnsi="Calibri" w:cs="Calibri"/>
        </w:rPr>
        <w:t>serviços</w:t>
      </w:r>
      <w:r w:rsidRPr="00D77C19">
        <w:rPr>
          <w:rFonts w:ascii="Calibri" w:hAnsi="Calibri" w:cs="Calibri"/>
        </w:rPr>
        <w:t xml:space="preserve"> serão entregues</w:t>
      </w:r>
      <w:r w:rsidR="00E87D7F" w:rsidRPr="00D77C19">
        <w:rPr>
          <w:rFonts w:ascii="Calibri" w:hAnsi="Calibri" w:cs="Calibri"/>
        </w:rPr>
        <w:t xml:space="preserve"> em</w:t>
      </w:r>
      <w:r w:rsidRPr="00D77C19">
        <w:rPr>
          <w:rFonts w:ascii="Calibri" w:hAnsi="Calibri" w:cs="Calibri"/>
        </w:rPr>
        <w:t xml:space="preserve"> </w:t>
      </w:r>
      <w:r w:rsidR="00E87D7F" w:rsidRPr="00D77C19">
        <w:rPr>
          <w:rStyle w:val="normaltextrun"/>
          <w:rFonts w:ascii="Calibri" w:hAnsi="Calibri" w:cs="Calibri"/>
          <w:shd w:val="clear" w:color="auto" w:fill="FFFFFF"/>
        </w:rPr>
        <w:t>_______</w:t>
      </w:r>
      <w:r w:rsidR="00E87D7F" w:rsidRPr="00D77C19">
        <w:rPr>
          <w:rFonts w:ascii="Calibri" w:hAnsi="Calibri" w:cs="Calibri"/>
          <w:color w:val="FF0000"/>
        </w:rPr>
        <w:t>dias úteis</w:t>
      </w:r>
      <w:r w:rsidR="00ED1008" w:rsidRPr="00D77C19">
        <w:rPr>
          <w:rFonts w:ascii="Calibri" w:hAnsi="Calibri" w:cs="Calibri"/>
          <w:color w:val="FF0000"/>
        </w:rPr>
        <w:t xml:space="preserve"> ou </w:t>
      </w:r>
      <w:r w:rsidR="00E87D7F" w:rsidRPr="00D77C19">
        <w:rPr>
          <w:rFonts w:ascii="Calibri" w:hAnsi="Calibri" w:cs="Calibri"/>
          <w:color w:val="FF0000"/>
        </w:rPr>
        <w:t>corridos</w:t>
      </w:r>
      <w:r w:rsidR="00ED1008" w:rsidRPr="00D77C19">
        <w:rPr>
          <w:rFonts w:ascii="Calibri" w:hAnsi="Calibri" w:cs="Calibri"/>
          <w:color w:val="FF0000"/>
        </w:rPr>
        <w:t>.</w:t>
      </w:r>
    </w:p>
    <w:p w14:paraId="32DF33D0" w14:textId="77777777" w:rsidR="00FE061E" w:rsidRPr="00D77C19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D77C19">
        <w:rPr>
          <w:rFonts w:ascii="Calibri" w:hAnsi="Calibri" w:cs="Calibri"/>
        </w:rPr>
        <w:t>Concordância com a nossa f</w:t>
      </w:r>
      <w:r w:rsidR="00FE061E" w:rsidRPr="00D77C19">
        <w:rPr>
          <w:rFonts w:ascii="Calibri" w:hAnsi="Calibri" w:cs="Calibri"/>
        </w:rPr>
        <w:t>orma de pagamento (a POUPEX efetua pagamento em até 10 dias úteis após a execução dos serviços, mediante emissão e atesto na nota fiscal)</w:t>
      </w:r>
      <w:r w:rsidR="00867909" w:rsidRPr="00D77C19">
        <w:rPr>
          <w:rFonts w:ascii="Calibri" w:hAnsi="Calibri" w:cs="Calibri"/>
        </w:rPr>
        <w:t>.</w:t>
      </w:r>
    </w:p>
    <w:p w14:paraId="58D79B9F" w14:textId="77777777" w:rsidR="0044311F" w:rsidRPr="00D77C19" w:rsidRDefault="0044311F" w:rsidP="00B453A7">
      <w:pPr>
        <w:tabs>
          <w:tab w:val="left" w:pos="284"/>
        </w:tabs>
        <w:spacing w:before="60" w:after="60"/>
        <w:jc w:val="both"/>
        <w:rPr>
          <w:rFonts w:ascii="Calibri" w:hAnsi="Calibri" w:cs="Calibri"/>
        </w:rPr>
      </w:pPr>
    </w:p>
    <w:p w14:paraId="627A1806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</w:rPr>
      </w:pPr>
      <w:r w:rsidRPr="001A5203">
        <w:rPr>
          <w:rFonts w:ascii="Calibri" w:hAnsi="Calibri" w:cs="Calibri"/>
          <w:b/>
        </w:rPr>
        <w:t>II – Dados da empresa:</w:t>
      </w:r>
    </w:p>
    <w:p w14:paraId="00F8824A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sz w:val="16"/>
          <w:szCs w:val="16"/>
        </w:rPr>
      </w:pPr>
    </w:p>
    <w:p w14:paraId="58AAF7C5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Empresa/Razão Social: ____________</w:t>
      </w:r>
    </w:p>
    <w:p w14:paraId="31F024D3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CNPJ: ...........................................</w:t>
      </w:r>
    </w:p>
    <w:p w14:paraId="64C172F0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Inscrição Estadual: ..............................................</w:t>
      </w:r>
    </w:p>
    <w:p w14:paraId="6C635B8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Endereço: ______________ CEP: __________</w:t>
      </w:r>
    </w:p>
    <w:p w14:paraId="3ABBD517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Telefone: (___) ______- _______ </w:t>
      </w:r>
    </w:p>
    <w:p w14:paraId="52EA94EB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E-mail ...............................................................</w:t>
      </w:r>
    </w:p>
    <w:p w14:paraId="0C5FD2BE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>Banco: __________ Agência: __________ Conta Corrente: ____________</w:t>
      </w:r>
    </w:p>
    <w:p w14:paraId="53246E8E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</w:rPr>
      </w:pPr>
    </w:p>
    <w:p w14:paraId="37B22BE2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494A3EF7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405E569B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E2D601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2DCBF56C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4930A61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1801CC0F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17FE245B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0BC586C9" w14:textId="77777777" w:rsidR="0006223E" w:rsidRDefault="0006223E" w:rsidP="0006223E">
      <w:pPr>
        <w:spacing w:after="160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CNPJ/Endereço da empresa</w:t>
      </w:r>
    </w:p>
    <w:sectPr w:rsidR="0006223E" w:rsidSect="00D563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5B9DA" w14:textId="77777777" w:rsidR="00A57AEA" w:rsidRDefault="00A57AEA" w:rsidP="00D77C19">
      <w:pPr>
        <w:spacing w:after="0"/>
      </w:pPr>
      <w:r>
        <w:separator/>
      </w:r>
    </w:p>
  </w:endnote>
  <w:endnote w:type="continuationSeparator" w:id="0">
    <w:p w14:paraId="6885C670" w14:textId="77777777" w:rsidR="00A57AEA" w:rsidRDefault="00A57AEA" w:rsidP="00D77C1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3B1A5" w14:textId="3BB5C5DE" w:rsidR="00D77C19" w:rsidRDefault="00875D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5DF499" wp14:editId="1E3393B2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0" b="0"/>
              <wp:wrapNone/>
              <wp:docPr id="320403100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840E76" w14:textId="77777777" w:rsidR="00D77C19" w:rsidRPr="00D77C19" w:rsidRDefault="00D77C19" w:rsidP="00D77C1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77C19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DF499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0;margin-top:0;width:40.15pt;height:27.2pt;z-index:251658240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" filled="f" stroked="f">
              <v:textbox style="mso-fit-shape-to-text:t" inset="0,0,0,15pt">
                <w:txbxContent>
                  <w:p w14:paraId="5C840E76" w14:textId="77777777" w:rsidR="00D77C19" w:rsidRPr="00D77C19" w:rsidRDefault="00D77C19" w:rsidP="00D77C19">
                    <w:pPr>
                      <w:spacing w:after="0"/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</w:pPr>
                    <w:r w:rsidRPr="00D77C19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CFDC9" w14:textId="77777777" w:rsidR="00D77C19" w:rsidRDefault="00D77C19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84816" w14:textId="3DDFA942" w:rsidR="00D77C19" w:rsidRDefault="00875D81">
    <w:pPr>
      <w:pStyle w:val="Rodap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27D5072" wp14:editId="4D6885B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09905" cy="345440"/>
              <wp:effectExtent l="0" t="0" r="0" b="0"/>
              <wp:wrapNone/>
              <wp:docPr id="197782445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99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3FEBB7" w14:textId="77777777" w:rsidR="00D77C19" w:rsidRPr="00D77C19" w:rsidRDefault="00D77C19" w:rsidP="00D77C19">
                          <w:pPr>
                            <w:spacing w:after="0"/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</w:pPr>
                          <w:r w:rsidRPr="00D77C19">
                            <w:rPr>
                              <w:rFonts w:ascii="Calibri" w:hAnsi="Calibri" w:cs="Calibri"/>
                              <w:noProof/>
                              <w:sz w:val="20"/>
                              <w:szCs w:val="20"/>
                            </w:rPr>
                            <w:t>Ostensivo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D5072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margin-left:0;margin-top:0;width:40.15pt;height:27.2pt;z-index:251657216;visibility:visible;mso-wrap-style:none;mso-width-percent:0;mso-height-percent:0;mso-wrap-distance-left:0;mso-wrap-distance-top:0;mso-wrap-distance-right:0;mso-wrap-distance-bottom:0;mso-position-horizontal:center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" filled="f" stroked="f">
              <v:textbox style="mso-fit-shape-to-text:t" inset="0,0,0,15pt">
                <w:txbxContent>
                  <w:p w14:paraId="153FEBB7" w14:textId="77777777" w:rsidR="00D77C19" w:rsidRPr="00D77C19" w:rsidRDefault="00D77C19" w:rsidP="00D77C19">
                    <w:pPr>
                      <w:spacing w:after="0"/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</w:pPr>
                    <w:r w:rsidRPr="00D77C19">
                      <w:rPr>
                        <w:rFonts w:ascii="Calibri" w:hAnsi="Calibri" w:cs="Calibri"/>
                        <w:noProof/>
                        <w:sz w:val="20"/>
                        <w:szCs w:val="20"/>
                      </w:rPr>
                      <w:t>Ostensivo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54838" w14:textId="77777777" w:rsidR="00A57AEA" w:rsidRDefault="00A57AEA" w:rsidP="00D77C19">
      <w:pPr>
        <w:spacing w:after="0"/>
      </w:pPr>
      <w:r>
        <w:separator/>
      </w:r>
    </w:p>
  </w:footnote>
  <w:footnote w:type="continuationSeparator" w:id="0">
    <w:p w14:paraId="5ADA91A8" w14:textId="77777777" w:rsidR="00A57AEA" w:rsidRDefault="00A57AEA" w:rsidP="00D77C1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B651A" w14:textId="77777777" w:rsidR="00F2020F" w:rsidRDefault="00F2020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F3D80" w14:textId="77777777" w:rsidR="00F2020F" w:rsidRDefault="00F2020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432D" w14:textId="77777777" w:rsidR="00F2020F" w:rsidRDefault="00F2020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7636571">
    <w:abstractNumId w:val="2"/>
  </w:num>
  <w:num w:numId="2" w16cid:durableId="1060592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488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8121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39725698">
    <w:abstractNumId w:val="0"/>
  </w:num>
  <w:num w:numId="6" w16cid:durableId="145005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19"/>
    <w:rsid w:val="000022B5"/>
    <w:rsid w:val="0006223E"/>
    <w:rsid w:val="00096653"/>
    <w:rsid w:val="000A10CE"/>
    <w:rsid w:val="000A7737"/>
    <w:rsid w:val="000B1A36"/>
    <w:rsid w:val="000C106C"/>
    <w:rsid w:val="00120EF4"/>
    <w:rsid w:val="001272EA"/>
    <w:rsid w:val="001746D5"/>
    <w:rsid w:val="002D753A"/>
    <w:rsid w:val="00373076"/>
    <w:rsid w:val="00382D92"/>
    <w:rsid w:val="003F7BD5"/>
    <w:rsid w:val="0044311F"/>
    <w:rsid w:val="00562D51"/>
    <w:rsid w:val="005B1A16"/>
    <w:rsid w:val="005E3A53"/>
    <w:rsid w:val="00652A56"/>
    <w:rsid w:val="00841EF5"/>
    <w:rsid w:val="00867909"/>
    <w:rsid w:val="00875D81"/>
    <w:rsid w:val="00890835"/>
    <w:rsid w:val="0089775F"/>
    <w:rsid w:val="00956292"/>
    <w:rsid w:val="009705BA"/>
    <w:rsid w:val="00A15ABD"/>
    <w:rsid w:val="00A57AEA"/>
    <w:rsid w:val="00A811FA"/>
    <w:rsid w:val="00AF2B50"/>
    <w:rsid w:val="00AF6682"/>
    <w:rsid w:val="00B447F9"/>
    <w:rsid w:val="00B453A7"/>
    <w:rsid w:val="00BA61D2"/>
    <w:rsid w:val="00BF6675"/>
    <w:rsid w:val="00CC50D4"/>
    <w:rsid w:val="00D07FCA"/>
    <w:rsid w:val="00D20A69"/>
    <w:rsid w:val="00D5639F"/>
    <w:rsid w:val="00D65617"/>
    <w:rsid w:val="00D77C19"/>
    <w:rsid w:val="00E049BB"/>
    <w:rsid w:val="00E87D7F"/>
    <w:rsid w:val="00ED1008"/>
    <w:rsid w:val="00F2020F"/>
    <w:rsid w:val="00F57914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5524F2"/>
  <w15:chartTrackingRefBased/>
  <w15:docId w15:val="{072A311B-7F88-476F-A474-7576DB8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/>
    </w:pPr>
    <w:rPr>
      <w:rFonts w:ascii="Arial Narrow" w:hAnsi="Arial Narrow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link w:val="Ttulo1"/>
    <w:uiPriority w:val="9"/>
    <w:rsid w:val="0006223E"/>
    <w:rPr>
      <w:rFonts w:ascii="Calibri Light" w:eastAsia="Times New Roman" w:hAnsi="Calibri Light" w:cs="Times New Roman"/>
      <w:color w:val="2F5496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D77C19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link w:val="Rodap"/>
    <w:uiPriority w:val="99"/>
    <w:rsid w:val="00D77C19"/>
    <w:rPr>
      <w:rFonts w:ascii="Arial Narrow" w:eastAsia="Calibri" w:hAnsi="Arial Narrow" w:cs="Arial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202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F2020F"/>
    <w:rPr>
      <w:rFonts w:ascii="Arial Narrow" w:hAnsi="Arial Narrow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80C28DFC666745A5BECFCBC415E7BF" ma:contentTypeVersion="18" ma:contentTypeDescription="Crie um novo documento." ma:contentTypeScope="" ma:versionID="5bb01f219ed8b334c95a0ea828dbf7e2">
  <xsd:schema xmlns:xsd="http://www.w3.org/2001/XMLSchema" xmlns:xs="http://www.w3.org/2001/XMLSchema" xmlns:p="http://schemas.microsoft.com/office/2006/metadata/properties" xmlns:ns1="http://schemas.microsoft.com/sharepoint/v3" xmlns:ns2="91e4a2dc-b70f-4777-95f4-9d0e47505a59" xmlns:ns3="5e749566-f2f3-4332-918a-9b94303301a5" targetNamespace="http://schemas.microsoft.com/office/2006/metadata/properties" ma:root="true" ma:fieldsID="0d50ba31d43f931b0cf757024259e4eb" ns1:_="" ns2:_="" ns3:_="">
    <xsd:import namespace="http://schemas.microsoft.com/sharepoint/v3"/>
    <xsd:import namespace="91e4a2dc-b70f-4777-95f4-9d0e47505a59"/>
    <xsd:import namespace="5e749566-f2f3-4332-918a-9b9430330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e4a2dc-b70f-4777-95f4-9d0e4750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17c5304c-547e-453c-a4d3-5a977236ca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ata" ma:index="24" nillable="true" ma:displayName="Data" ma:default="[today]" ma:format="DateTime" ma:internalName="Data">
      <xsd:simpleType>
        <xsd:restriction base="dms:DateTim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9566-f2f3-4332-918a-9b94303301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5d723c7-7a32-4f29-a07d-78acc0269ce0}" ma:internalName="TaxCatchAll" ma:showField="CatchAllData" ma:web="5e749566-f2f3-4332-918a-9b9430330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5e749566-f2f3-4332-918a-9b94303301a5" xsi:nil="true"/>
    <_ip_UnifiedCompliancePolicyProperties xmlns="http://schemas.microsoft.com/sharepoint/v3" xsi:nil="true"/>
    <Data xmlns="91e4a2dc-b70f-4777-95f4-9d0e47505a59">2025-03-12T17:25:15+00:00</Data>
    <lcf76f155ced4ddcb4097134ff3c332f xmlns="91e4a2dc-b70f-4777-95f4-9d0e47505a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7CB77C-1B7F-48DA-B234-7F2168B9F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e4a2dc-b70f-4777-95f4-9d0e47505a59"/>
    <ds:schemaRef ds:uri="5e749566-f2f3-4332-918a-9b9430330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4B4A2F-6F80-4B84-AB0D-733B2396A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99080F-7921-4E13-BC06-002B92D722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e749566-f2f3-4332-918a-9b94303301a5"/>
    <ds:schemaRef ds:uri="91e4a2dc-b70f-4777-95f4-9d0e47505a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14</cp:revision>
  <cp:lastPrinted>2023-05-19T17:08:00Z</cp:lastPrinted>
  <dcterms:created xsi:type="dcterms:W3CDTF">2025-03-12T17:25:00Z</dcterms:created>
  <dcterms:modified xsi:type="dcterms:W3CDTF">2025-03-18T20:49:00Z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741de63,74be6a2e,2ff5eede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Ostensivo</vt:lpwstr>
  </property>
  <property fmtid="{D5CDD505-2E9C-101B-9397-08002B2CF9AE}" pid="5" name="MSIP_Label_e7073b22-4fa6-4a78-98b1-87d7d3aea64d_Enabled">
    <vt:lpwstr>true</vt:lpwstr>
  </property>
  <property fmtid="{D5CDD505-2E9C-101B-9397-08002B2CF9AE}" pid="6" name="MSIP_Label_e7073b22-4fa6-4a78-98b1-87d7d3aea64d_SetDate">
    <vt:lpwstr>2025-03-12T17:22:47Z</vt:lpwstr>
  </property>
  <property fmtid="{D5CDD505-2E9C-101B-9397-08002B2CF9AE}" pid="7" name="MSIP_Label_e7073b22-4fa6-4a78-98b1-87d7d3aea64d_Method">
    <vt:lpwstr>Privileged</vt:lpwstr>
  </property>
  <property fmtid="{D5CDD505-2E9C-101B-9397-08002B2CF9AE}" pid="8" name="MSIP_Label_e7073b22-4fa6-4a78-98b1-87d7d3aea64d_Name">
    <vt:lpwstr>Público</vt:lpwstr>
  </property>
  <property fmtid="{D5CDD505-2E9C-101B-9397-08002B2CF9AE}" pid="9" name="MSIP_Label_e7073b22-4fa6-4a78-98b1-87d7d3aea64d_SiteId">
    <vt:lpwstr>37bb5be2-ce71-4a25-949e-94c6df2c970d</vt:lpwstr>
  </property>
  <property fmtid="{D5CDD505-2E9C-101B-9397-08002B2CF9AE}" pid="10" name="MSIP_Label_e7073b22-4fa6-4a78-98b1-87d7d3aea64d_ActionId">
    <vt:lpwstr>e3b105c8-e018-4e4d-a64e-7407ade029df</vt:lpwstr>
  </property>
  <property fmtid="{D5CDD505-2E9C-101B-9397-08002B2CF9AE}" pid="11" name="MSIP_Label_e7073b22-4fa6-4a78-98b1-87d7d3aea64d_ContentBits">
    <vt:lpwstr>2</vt:lpwstr>
  </property>
  <property fmtid="{D5CDD505-2E9C-101B-9397-08002B2CF9AE}" pid="12" name="MSIP_Label_e7073b22-4fa6-4a78-98b1-87d7d3aea64d_Tag">
    <vt:lpwstr>10, 0, 1, 1</vt:lpwstr>
  </property>
  <property fmtid="{D5CDD505-2E9C-101B-9397-08002B2CF9AE}" pid="13" name="MediaServiceImageTags">
    <vt:lpwstr/>
  </property>
  <property fmtid="{D5CDD505-2E9C-101B-9397-08002B2CF9AE}" pid="14" name="ContentTypeId">
    <vt:lpwstr>0x0101001580C28DFC666745A5BECFCBC415E7BF</vt:lpwstr>
  </property>
</Properties>
</file>